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扬州大学医学院2017届毕业生离校活动日程安排表</w:t>
      </w:r>
    </w:p>
    <w:p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3"/>
        <w:tblW w:w="92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4880"/>
        <w:gridCol w:w="208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55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活动内容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承办单位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第二届“吴登云奖”评选、宣讲、表彰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5月11-6月20日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院办公室、院团委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“绽放最美青春”之毕业照片、视频拍摄大放送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5月20-6月18日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“相遇成美，相知在心，相思漫道，相别难忘”——致2017届毕业生的一封信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5月25日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第三季“粽情毕业季”——“二维码粽”的毕业深情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5月26日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院团委、院工会、各学系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“奇迹是努力的另一个名字”考研光荣榜展览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院团委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办理毕业生户口迁移手续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6月1—20日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保卫处户籍科、院学工办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医学院2017届毕业生问卷调查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6月2日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毕业生生源地信用助学贷款诚信教育及相关材料归档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6月2日前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临床、中西医毕业生临床技能考核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6月5日前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“奉献点滴力量，共建美好家园”之“四个一”系列感恩主题活动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6月5-18日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院团委、各班、各党支部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拍毕业照、毕业纪念墙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6月7日上午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6：30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毕业生体检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6月7日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校后勤处、院团委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图书归还、教材款结清、研究生学位电子论文上传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6月7－22日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报送学位初审材料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6月9日前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教学办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毕业生党、团组织关系接转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6月9-19日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院团委、各学系团总支、各学生党支部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第二期“扬医淮海印象”征稿比赛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6月10日前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毕业答辩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6月10日前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各学系、研办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“师生联赛，畅享情谊”毕业运动师生赛事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6月10日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院团委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“总结过去、把握现在、展望未来”优秀毕业生恳谈会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6月10-18日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优秀毕业生复评工作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6月11日前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聘任校友工作联络员、校友理事会理事，发放校友徽章、校友手册、“情签母校”纪念牌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6月12-14日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院综合办、学工办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毕业生车票预订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6月12－22日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资产经营公司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毕业生教育、鉴定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6月12-20日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毕业生廉洁从政专题教育培训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6月13日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院党委、学生党支部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毕业生派遣方案审核拟定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6月13-15日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“时间胶囊”——写给未来自己的一封信活动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6月16日前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药学系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惠生讲堂：无悔为医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6月14日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院党委、院团委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优秀实习生评比工作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</w:t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院教务办、学工办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毕业证书学位证书盖章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6月16日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院教学办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校园一卡通余额清退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6月16—23日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校信息中心、各班级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毕业圆舞曲的光影流彩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6月17日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中西医结合学系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光影岁月--师生笑脸墙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6月18日前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临床医学系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医学院私人订制“扬大毕业奶”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6月18日前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院团委、药学系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医学院2017届毕业生毕业晚会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6月18日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院团委、各学系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办理毕业生派遣手续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6月19日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分发毕业证书、学位证书、户口迁移证、派遣证等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6月19日前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送交毕业班合影照片、研究生学位电子论文上传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6月19日前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院教务办、学工办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发放优秀毕业生荣誉证书、纪念品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6月19日前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880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扬州大学毕业典礼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6月19日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校相关职能部门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医学院2017届毕业生学位授予仪式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</w:t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院综合办、学工办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毕业生个人归档照片归档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6月22日前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毕业生行李托运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6月21-22日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费用结算，物品归还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6月22日前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4880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送交毕业生档案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研：6月24-26日</w:t>
            </w:r>
          </w:p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本：6月26-28日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院学工办、各学系</w:t>
            </w:r>
          </w:p>
        </w:tc>
      </w:tr>
    </w:tbl>
    <w:p>
      <w:pPr>
        <w:jc w:val="center"/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br w:type="page"/>
      </w:r>
      <w:r>
        <w:rPr>
          <w:rFonts w:hint="eastAsia" w:ascii="黑体" w:hAnsi="宋体" w:eastAsia="黑体"/>
          <w:bCs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扬州大学医学院2017届毕业生毕业教育和离校工作小组名单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组  长：王  炜  史宏灿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副组长：陈轶群  郑  英</w:t>
      </w:r>
    </w:p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成  员（按姓氏笔画排序）：</w:t>
      </w:r>
    </w:p>
    <w:p>
      <w:pPr>
        <w:ind w:firstLine="642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王  芬  王正兵  王安庐  王劲松  孔  祥  </w:t>
      </w:r>
    </w:p>
    <w:p>
      <w:pPr>
        <w:ind w:firstLine="642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毛蒋楠  方 研（本科生） 龙爱华  卢  炜</w:t>
      </w:r>
    </w:p>
    <w:p>
      <w:pPr>
        <w:ind w:firstLine="642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朱  虹   许正新  许金鑫  李长庆  李丹阳</w:t>
      </w:r>
    </w:p>
    <w:p>
      <w:pPr>
        <w:ind w:firstLine="642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李吉豫  杨  林  吴庚华  吴洪海  陈欣虹</w:t>
      </w:r>
    </w:p>
    <w:p>
      <w:pPr>
        <w:ind w:firstLine="642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胡  荣  贾  平（研究生）贾筱琴   钱   莉</w:t>
      </w:r>
    </w:p>
    <w:p>
      <w:pPr>
        <w:ind w:firstLine="642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高   慧   高晓敏   徐志勤    鞠永熙 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附件3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扬州大学医学院2017届毕业生就业指导与帮扶责任网络</w:t>
      </w:r>
    </w:p>
    <w:p>
      <w:pPr>
        <w:ind w:firstLine="640"/>
        <w:rPr>
          <w:rFonts w:hint="eastAsia" w:ascii="仿宋_GB2312" w:eastAsia="仿宋_GB2312"/>
          <w:bCs/>
          <w:sz w:val="32"/>
          <w:szCs w:val="32"/>
        </w:rPr>
      </w:pP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学院总负责：陈轶群  许金鑫  王安庐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各学系总负责人为各学系党总支书记，具体责任分工如下：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1、基础医学与医学技术系研究生：吴洪海  程  宏  李吉豫  沈飞阳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2、临床医学系1201班：许金鑫  石  群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3、临床医学系1202班：孔  祥  毛蒋楠  薛冰川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4、临床医学系1203班：贾筱琴  李丹阳  李烨呈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5、临床医学系1204班：吴庚华  李吉豫  任姣錡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6、临床医学系1205、1206班：李长庆  许金鑫  方  研  茆益处 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7、临床医学系研究生：高  慧  孔  祥  许金鑫  贾  平  徐玉彬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8、中西医结合学系1201班：龙爱华  高晓敏  乔大伟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9、中西医结合学系1202班：陈欣虹  高晓敏  高满满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10、中西医结合学系研究生：朱  虹  高晓敏  史有阳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11、药学系1301班：胡  荣 王安庐  季  楠</w:t>
      </w:r>
    </w:p>
    <w:p>
      <w:pPr>
        <w:ind w:firstLine="42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12、药学系研究生：刘  量  许正新  王安庐  顾永吉</w:t>
      </w:r>
    </w:p>
    <w:p>
      <w:pPr>
        <w:rPr>
          <w:rFonts w:hint="eastAsia" w:ascii="黑体" w:hAnsi="宋体" w:eastAsia="黑体"/>
          <w:bCs/>
          <w:sz w:val="32"/>
          <w:szCs w:val="32"/>
        </w:rPr>
      </w:pPr>
      <w:r>
        <w:rPr>
          <w:rFonts w:ascii="黑体" w:hAnsi="宋体" w:eastAsia="黑体"/>
          <w:bCs/>
          <w:sz w:val="32"/>
          <w:szCs w:val="32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毕业离校值班表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（2017年6月5日至6月22日）</w:t>
      </w:r>
    </w:p>
    <w:p>
      <w:pPr>
        <w:spacing w:line="600" w:lineRule="exact"/>
        <w:rPr>
          <w:rFonts w:hint="eastAsia"/>
          <w:sz w:val="24"/>
        </w:rPr>
      </w:pPr>
    </w:p>
    <w:tbl>
      <w:tblPr>
        <w:tblStyle w:val="3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531"/>
        <w:gridCol w:w="1637"/>
        <w:gridCol w:w="1574"/>
        <w:gridCol w:w="1574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spacing w:line="600" w:lineRule="exact"/>
              <w:ind w:firstLine="360" w:firstLineChars="1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ind w:firstLine="240" w:firstLineChars="1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院领导</w:t>
            </w:r>
          </w:p>
        </w:tc>
        <w:tc>
          <w:tcPr>
            <w:tcW w:w="1637" w:type="dxa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系部领导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郑  英</w:t>
            </w:r>
          </w:p>
        </w:tc>
        <w:tc>
          <w:tcPr>
            <w:tcW w:w="163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吴洪海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李吉豫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孔  祥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薛冰川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王正兵</w:t>
            </w:r>
          </w:p>
        </w:tc>
        <w:tc>
          <w:tcPr>
            <w:tcW w:w="163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  慧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毛蒋楠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贾筱琴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李烨呈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鞠永熙</w:t>
            </w:r>
          </w:p>
        </w:tc>
        <w:tc>
          <w:tcPr>
            <w:tcW w:w="163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朱  虹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高晓敏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吴庚华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任姣錡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陈轶群</w:t>
            </w:r>
          </w:p>
        </w:tc>
        <w:tc>
          <w:tcPr>
            <w:tcW w:w="163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卢  炜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李丹阳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杨  林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  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王劲松</w:t>
            </w:r>
          </w:p>
        </w:tc>
        <w:tc>
          <w:tcPr>
            <w:tcW w:w="163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许正新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王安庐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胡  荣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季  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周六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  炜</w:t>
            </w:r>
          </w:p>
        </w:tc>
        <w:tc>
          <w:tcPr>
            <w:tcW w:w="163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徐志勤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冯  硕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龙爱华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乔大伟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周日</w:t>
            </w:r>
          </w:p>
        </w:tc>
        <w:tc>
          <w:tcPr>
            <w:tcW w:w="1531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史宏灿</w:t>
            </w:r>
          </w:p>
        </w:tc>
        <w:tc>
          <w:tcPr>
            <w:tcW w:w="163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  芬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许金鑫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陈欣虹</w:t>
            </w:r>
          </w:p>
        </w:tc>
        <w:tc>
          <w:tcPr>
            <w:tcW w:w="1567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高满满</w:t>
            </w:r>
          </w:p>
        </w:tc>
      </w:tr>
    </w:tbl>
    <w:p>
      <w:pPr>
        <w:rPr>
          <w:rFonts w:hint="eastAsia"/>
        </w:rPr>
      </w:pPr>
    </w:p>
    <w:p>
      <w:pPr>
        <w:spacing w:line="300" w:lineRule="exact"/>
        <w:rPr>
          <w:rFonts w:hint="eastAsia" w:ascii="宋体" w:hAnsi="宋体"/>
          <w:b/>
          <w:bCs/>
          <w:sz w:val="24"/>
        </w:rPr>
      </w:pPr>
    </w:p>
    <w:p>
      <w:pPr>
        <w:spacing w:line="3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</w:p>
    <w:p>
      <w:pPr>
        <w:spacing w:line="400" w:lineRule="exact"/>
        <w:ind w:left="838" w:leftChars="228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1、值班人员应坚守岗位，认真做好值班记录，遇有突发事件，立即向带班院领导报告，并与有关部门负责人联系，及时处理。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2、如因故调换值班时间，请及时向带班领导报告。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3、值班时间：全天候</w:t>
      </w:r>
    </w:p>
    <w:p>
      <w:pPr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4、值班期间保持手机畅通。</w:t>
      </w:r>
    </w:p>
    <w:p>
      <w:pPr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5、值班期间如有毕业班级相关活动，请参加。</w:t>
      </w:r>
    </w:p>
    <w:p>
      <w:pPr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6、值班地点：白天在办公室值班，晚上可在办公室或文汇路79号学生宿舍一楼值班室。</w:t>
      </w:r>
    </w:p>
    <w:p>
      <w:pPr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7、班主任在毕业离校期间，原则上每周下宿舍不少于2次；6月20日至22日，所有辅导员、班主任均需到宿舍值班并看望欢送毕业生。</w:t>
      </w:r>
    </w:p>
    <w:p>
      <w:pPr>
        <w:spacing w:line="300" w:lineRule="exact"/>
        <w:rPr>
          <w:rFonts w:ascii="宋体" w:hAnsi="宋体"/>
          <w:sz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00" w:lineRule="exac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5</w:t>
      </w:r>
    </w:p>
    <w:p>
      <w:pPr>
        <w:spacing w:line="500" w:lineRule="exact"/>
        <w:rPr>
          <w:rFonts w:ascii="黑体" w:hAnsi="宋体" w:eastAsia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</w:rPr>
        <w:t>扬州大学2017届本科生毕业离校通知单</w:t>
      </w:r>
    </w:p>
    <w:p>
      <w:pPr>
        <w:spacing w:line="500" w:lineRule="exact"/>
        <w:jc w:val="center"/>
        <w:rPr>
          <w:rFonts w:ascii="仿宋_GB2312" w:eastAsia="仿宋_GB2312"/>
          <w:spacing w:val="20"/>
          <w:sz w:val="24"/>
        </w:rPr>
      </w:pPr>
      <w:r>
        <w:rPr>
          <w:rFonts w:hint="eastAsia" w:ascii="仿宋_GB2312" w:eastAsia="仿宋_GB2312"/>
          <w:spacing w:val="20"/>
          <w:sz w:val="24"/>
        </w:rPr>
        <w:t>（本表为样表，仅供参考，各学院可根据实际情况自行调整）</w:t>
      </w:r>
    </w:p>
    <w:p>
      <w:pPr>
        <w:spacing w:line="280" w:lineRule="exact"/>
        <w:ind w:left="-556" w:leftChars="-265" w:firstLine="420" w:firstLineChars="150"/>
        <w:rPr>
          <w:rFonts w:ascii="宋体" w:hAnsi="宋体"/>
          <w:spacing w:val="20"/>
          <w:sz w:val="24"/>
        </w:rPr>
      </w:pPr>
    </w:p>
    <w:p>
      <w:pPr>
        <w:spacing w:line="280" w:lineRule="exact"/>
        <w:ind w:left="-556" w:leftChars="-265" w:firstLine="420" w:firstLineChars="150"/>
        <w:rPr>
          <w:rFonts w:ascii="宋体" w:hAnsi="宋体"/>
          <w:spacing w:val="20"/>
          <w:sz w:val="24"/>
        </w:rPr>
      </w:pPr>
    </w:p>
    <w:p>
      <w:pPr>
        <w:spacing w:line="280" w:lineRule="exact"/>
        <w:ind w:left="-556" w:leftChars="-265" w:firstLine="420" w:firstLineChars="150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学院：</w:t>
      </w:r>
      <w:r>
        <w:rPr>
          <w:rFonts w:hint="eastAsia" w:ascii="宋体" w:hAnsi="宋体"/>
          <w:spacing w:val="20"/>
          <w:sz w:val="24"/>
          <w:u w:val="single"/>
        </w:rPr>
        <w:t xml:space="preserve">                 </w:t>
      </w:r>
      <w:r>
        <w:rPr>
          <w:rFonts w:hint="eastAsia" w:ascii="宋体" w:hAnsi="宋体"/>
          <w:spacing w:val="20"/>
          <w:sz w:val="24"/>
        </w:rPr>
        <w:t>　　　　　　　　　　　　</w:t>
      </w:r>
    </w:p>
    <w:tbl>
      <w:tblPr>
        <w:tblStyle w:val="3"/>
        <w:tblpPr w:leftFromText="180" w:rightFromText="180" w:vertAnchor="text" w:horzAnchor="page" w:tblpX="1405" w:tblpY="592"/>
        <w:tblOverlap w:val="never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33"/>
        <w:gridCol w:w="903"/>
        <w:gridCol w:w="1181"/>
        <w:gridCol w:w="755"/>
        <w:gridCol w:w="505"/>
        <w:gridCol w:w="1174"/>
        <w:gridCol w:w="1319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514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校区图书馆(盖章)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财务处收费科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（或所在校区财务办）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(盖章)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514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校区宿管办(盖章)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院学工办（团委） (盖章)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注：1.此表可以班级为单位集中办理；</w:t>
      </w:r>
    </w:p>
    <w:p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2.到各部门盖章前必须缴清欠费或归还公共财产；</w:t>
      </w:r>
    </w:p>
    <w:p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3.手续办理完毕后，请将本通知单集中交各学院学工办（团委）。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  <w:sectPr>
          <w:pgSz w:w="11906" w:h="16838"/>
          <w:pgMar w:top="1417" w:right="1417" w:bottom="1417" w:left="1417" w:header="851" w:footer="1531" w:gutter="0"/>
          <w:cols w:space="720" w:num="1"/>
          <w:docGrid w:type="linesAndChars" w:linePitch="312" w:charSpace="0"/>
        </w:sectPr>
      </w:pPr>
    </w:p>
    <w:p>
      <w:pPr>
        <w:spacing w:line="500" w:lineRule="exac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6</w:t>
      </w:r>
    </w:p>
    <w:p>
      <w:pPr>
        <w:spacing w:line="500" w:lineRule="exact"/>
        <w:rPr>
          <w:rFonts w:ascii="黑体" w:eastAsia="黑体"/>
          <w:spacing w:val="20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</w:rPr>
        <w:t>扬州大学2017届研究生毕业离校通知单</w:t>
      </w:r>
    </w:p>
    <w:p>
      <w:pPr>
        <w:spacing w:line="500" w:lineRule="exact"/>
        <w:jc w:val="center"/>
        <w:rPr>
          <w:rFonts w:ascii="仿宋_GB2312" w:eastAsia="仿宋_GB2312"/>
          <w:spacing w:val="20"/>
          <w:sz w:val="24"/>
        </w:rPr>
      </w:pPr>
      <w:r>
        <w:rPr>
          <w:rFonts w:hint="eastAsia" w:ascii="仿宋_GB2312" w:eastAsia="仿宋_GB2312"/>
          <w:spacing w:val="20"/>
          <w:sz w:val="24"/>
        </w:rPr>
        <w:t>（本表为样表，仅供参考，各学院可根据实际情况自行调整）</w:t>
      </w:r>
    </w:p>
    <w:p>
      <w:pPr>
        <w:spacing w:line="280" w:lineRule="exact"/>
        <w:ind w:left="-556" w:leftChars="-265" w:firstLine="420" w:firstLineChars="150"/>
        <w:rPr>
          <w:rFonts w:ascii="宋体" w:hAnsi="宋体"/>
          <w:spacing w:val="20"/>
          <w:sz w:val="24"/>
        </w:rPr>
      </w:pPr>
    </w:p>
    <w:p>
      <w:pPr>
        <w:spacing w:line="300" w:lineRule="exact"/>
        <w:ind w:left="-556" w:leftChars="-265" w:firstLine="560" w:firstLineChars="200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学院：</w:t>
      </w:r>
      <w:r>
        <w:rPr>
          <w:rFonts w:hint="eastAsia" w:ascii="宋体" w:hAnsi="宋体"/>
          <w:spacing w:val="20"/>
          <w:sz w:val="24"/>
          <w:u w:val="single"/>
        </w:rPr>
        <w:t xml:space="preserve">                 </w:t>
      </w:r>
      <w:r>
        <w:rPr>
          <w:rFonts w:hint="eastAsia" w:ascii="宋体" w:hAnsi="宋体"/>
          <w:spacing w:val="20"/>
          <w:sz w:val="24"/>
        </w:rPr>
        <w:t>　</w:t>
      </w:r>
    </w:p>
    <w:p>
      <w:pPr>
        <w:spacing w:line="300" w:lineRule="exact"/>
        <w:ind w:left="-556" w:leftChars="-265" w:firstLine="560" w:firstLineChars="200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　　　　　　　　　　　　</w:t>
      </w:r>
    </w:p>
    <w:tbl>
      <w:tblPr>
        <w:tblStyle w:val="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59"/>
        <w:gridCol w:w="959"/>
        <w:gridCol w:w="1366"/>
        <w:gridCol w:w="125"/>
        <w:gridCol w:w="1150"/>
        <w:gridCol w:w="1262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460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校区图书馆(盖章)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日期：</w:t>
            </w:r>
          </w:p>
          <w:p>
            <w:pPr>
              <w:spacing w:line="300" w:lineRule="exact"/>
              <w:ind w:firstLine="1440" w:firstLineChars="600"/>
              <w:rPr>
                <w:rFonts w:ascii="宋体" w:hAnsi="宋体"/>
                <w:sz w:val="24"/>
              </w:rPr>
            </w:pPr>
          </w:p>
        </w:tc>
        <w:tc>
          <w:tcPr>
            <w:tcW w:w="4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财务处收费科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（或所在校区财务办）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(盖章) 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460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校区宿管办 (盖章)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日期：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院学工办（团委）(盖章)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日期：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sz w:val="24"/>
        </w:rPr>
      </w:pPr>
    </w:p>
    <w:p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注：1.此表可以班级或专业为单位集中办理；</w:t>
      </w:r>
    </w:p>
    <w:p>
      <w:pPr>
        <w:spacing w:line="3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2.到各部门盖章前必须还清欠费或归还公共财产；</w:t>
      </w:r>
    </w:p>
    <w:p>
      <w:pPr>
        <w:spacing w:line="3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3.手续办理完毕后，请将本通知单集中交各学院学工办（团委）。</w:t>
      </w:r>
    </w:p>
    <w:p>
      <w:pPr>
        <w:spacing w:line="480" w:lineRule="exact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6149"/>
    <w:rsid w:val="328A6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2017-06-09T10:47:00Z</dcterms:created>
  <dc:creator>未定义</dc:creator>
  <cp:lastModifiedBy>未定义</cp:lastModifiedBy>
  <dcterms:modified xsi:type="dcterms:W3CDTF">2017-06-09T10:47:18Z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