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华文细黑" w:hAnsi="华文细黑" w:eastAsia="华文细黑" w:cs="华文细黑"/>
          <w:b/>
          <w:bCs/>
          <w:color w:val="000000"/>
          <w:sz w:val="30"/>
          <w:szCs w:val="30"/>
        </w:rPr>
      </w:pPr>
      <w:r>
        <w:rPr>
          <w:rFonts w:hint="eastAsia" w:ascii="华文细黑" w:hAnsi="华文细黑" w:eastAsia="华文细黑" w:cs="华文细黑"/>
          <w:b/>
          <w:bCs/>
          <w:color w:val="000000"/>
          <w:sz w:val="30"/>
          <w:szCs w:val="30"/>
          <w:lang w:val="en-US" w:eastAsia="zh-CN"/>
        </w:rPr>
        <w:t>附件2：</w:t>
      </w:r>
      <w:r>
        <w:rPr>
          <w:rFonts w:hint="eastAsia" w:ascii="华文细黑" w:hAnsi="华文细黑" w:eastAsia="华文细黑" w:cs="华文细黑"/>
          <w:b/>
          <w:bCs/>
          <w:color w:val="000000"/>
          <w:sz w:val="30"/>
          <w:szCs w:val="30"/>
        </w:rPr>
        <w:t>学习方式</w:t>
      </w:r>
      <w:bookmarkStart w:id="1" w:name="_GoBack"/>
      <w:bookmarkEnd w:id="1"/>
    </w:p>
    <w:p>
      <w:pPr>
        <w:rPr>
          <w:rFonts w:ascii="仿宋" w:hAnsi="仿宋" w:eastAsia="仿宋" w:cs="仿宋"/>
          <w:b/>
          <w:bCs/>
          <w:color w:val="C0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C00000"/>
          <w:sz w:val="30"/>
          <w:szCs w:val="30"/>
        </w:rPr>
        <w:t>2.1课程名称：《自然辩证法</w:t>
      </w:r>
      <w:r>
        <w:rPr>
          <w:rFonts w:hint="eastAsia" w:ascii="Times New Roman" w:hAnsi="Times New Roman" w:eastAsia="仿宋" w:cs="Times New Roman"/>
          <w:b/>
          <w:bCs/>
          <w:color w:val="C00000"/>
          <w:kern w:val="0"/>
          <w:sz w:val="30"/>
          <w:szCs w:val="30"/>
          <w:lang w:bidi="ar"/>
        </w:rPr>
        <w:t>》</w:t>
      </w: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课程适用对象：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>2019级全体硕士研究生</w:t>
      </w: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教学支持数字化技术平台：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>学堂在线“雨课堂”</w:t>
      </w:r>
    </w:p>
    <w:p>
      <w:pPr>
        <w:spacing w:before="156" w:beforeLines="50"/>
        <w:rPr>
          <w:rFonts w:ascii="仿宋" w:hAnsi="仿宋" w:eastAsia="仿宋" w:cs="仿宋"/>
          <w:b/>
          <w:bCs/>
          <w:color w:val="7030A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课程选修方式：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</w:rPr>
        <w:t>微信扫码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>进班（二维码图片3月14过期，邀请码永久有效），注册身份：学籍姓名、学号</w:t>
      </w: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</w:rPr>
      </w:pPr>
      <w:r>
        <w:rPr>
          <w:rFonts w:ascii="仿宋" w:hAnsi="仿宋" w:eastAsia="仿宋" w:cs="仿宋"/>
          <w:b/>
          <w:bCs/>
          <w:color w:val="7030A0"/>
          <w:sz w:val="30"/>
          <w:szCs w:val="30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1454785</wp:posOffset>
            </wp:positionH>
            <wp:positionV relativeFrom="page">
              <wp:posOffset>3946525</wp:posOffset>
            </wp:positionV>
            <wp:extent cx="1786255" cy="2312670"/>
            <wp:effectExtent l="0" t="0" r="4445" b="11430"/>
            <wp:wrapTopAndBottom/>
            <wp:docPr id="1" name="图片 1" descr="截图20200215153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截图2020021515323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6255" cy="231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在线自学课程资源地址：</w:t>
      </w: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>1.中国农业大学《自然辩证法概论》</w:t>
      </w:r>
    </w:p>
    <w:p>
      <w:pPr>
        <w:rPr>
          <w:rFonts w:ascii="仿宋" w:hAnsi="仿宋" w:eastAsia="仿宋" w:cs="仿宋"/>
          <w:b/>
          <w:bCs/>
          <w:sz w:val="30"/>
          <w:szCs w:val="30"/>
        </w:rPr>
      </w:pPr>
      <w:r>
        <w:fldChar w:fldCharType="begin"/>
      </w:r>
      <w:r>
        <w:instrText xml:space="preserve"> HYPERLINK "https://next.xuetangx.com/course/cauP01011001983/1515886" </w:instrText>
      </w:r>
      <w:r>
        <w:fldChar w:fldCharType="separate"/>
      </w:r>
      <w:r>
        <w:rPr>
          <w:rStyle w:val="5"/>
          <w:rFonts w:ascii="仿宋" w:hAnsi="仿宋" w:eastAsia="仿宋" w:cs="仿宋"/>
          <w:b/>
          <w:bCs/>
          <w:sz w:val="28"/>
          <w:szCs w:val="28"/>
        </w:rPr>
        <w:t>https://next.xuetangx.com/course/cauP01011001983/1515886</w:t>
      </w:r>
      <w:r>
        <w:rPr>
          <w:rStyle w:val="5"/>
          <w:rFonts w:ascii="仿宋" w:hAnsi="仿宋" w:eastAsia="仿宋" w:cs="仿宋"/>
          <w:b/>
          <w:bCs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 </w:t>
      </w: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2.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>“自然辩证法电视教学系列片”</w:t>
      </w:r>
    </w:p>
    <w:p>
      <w:pPr>
        <w:rPr>
          <w:rFonts w:ascii="仿宋" w:hAnsi="仿宋" w:eastAsia="宋体" w:cs="仿宋"/>
          <w:b/>
          <w:bCs/>
          <w:sz w:val="18"/>
          <w:szCs w:val="18"/>
        </w:rPr>
      </w:pPr>
      <w:r>
        <w:fldChar w:fldCharType="begin"/>
      </w:r>
      <w:r>
        <w:instrText xml:space="preserve"> HYPERLINK "https://v.youku.com/v_show/id_XMTU1OTk2NDU2.html" </w:instrText>
      </w:r>
      <w:r>
        <w:fldChar w:fldCharType="separate"/>
      </w:r>
      <w:r>
        <w:rPr>
          <w:rStyle w:val="5"/>
          <w:rFonts w:ascii="宋体" w:hAnsi="宋体" w:eastAsia="宋体" w:cs="宋体"/>
          <w:kern w:val="0"/>
          <w:sz w:val="18"/>
          <w:szCs w:val="18"/>
        </w:rPr>
        <w:t>https://v.youku.com/v_show/id_XMTU1OTk2NDU2.html</w:t>
      </w:r>
      <w:r>
        <w:rPr>
          <w:rStyle w:val="5"/>
          <w:rFonts w:ascii="宋体" w:hAnsi="宋体" w:eastAsia="宋体" w:cs="宋体"/>
          <w:kern w:val="0"/>
          <w:sz w:val="18"/>
          <w:szCs w:val="18"/>
        </w:rPr>
        <w:fldChar w:fldCharType="end"/>
      </w:r>
      <w:r>
        <w:rPr>
          <w:rFonts w:hint="eastAsia" w:ascii="宋体" w:hAnsi="宋体" w:cs="宋体"/>
          <w:kern w:val="0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kern w:val="0"/>
          <w:sz w:val="18"/>
          <w:szCs w:val="18"/>
        </w:rPr>
        <w:t>（第一集 自然界的存在方式和演化）</w:t>
      </w:r>
      <w:r>
        <w:fldChar w:fldCharType="begin"/>
      </w:r>
      <w:r>
        <w:instrText xml:space="preserve"> HYPERLINK "https://v.youku.com/v_show/id_XMTU2MDAyMTIw.html?spm=a2hbt.13141534.app.5~5!2~5!2~5~5~5!2~5~5!2~5!2~5!2~5~5!9~A" </w:instrText>
      </w:r>
      <w:r>
        <w:fldChar w:fldCharType="separate"/>
      </w:r>
      <w:r>
        <w:rPr>
          <w:rStyle w:val="4"/>
          <w:rFonts w:ascii="Times New Roman" w:hAnsi="Times New Roman" w:eastAsia="宋体" w:cs="Times New Roman"/>
          <w:kern w:val="0"/>
          <w:sz w:val="18"/>
          <w:szCs w:val="18"/>
        </w:rPr>
        <w:t>https://v.youku.com/v_show/id_XMTU2MDAyMTIw.html?spm=a2hbt.13141534.app.5~5!2~5!2~5~5~5!2~5~5!2~5!2~5!2~5~5!9~A</w:t>
      </w:r>
      <w:r>
        <w:rPr>
          <w:rStyle w:val="4"/>
          <w:rFonts w:ascii="Times New Roman" w:hAnsi="Times New Roman" w:eastAsia="宋体" w:cs="Times New Roman"/>
          <w:kern w:val="0"/>
          <w:sz w:val="18"/>
          <w:szCs w:val="18"/>
        </w:rPr>
        <w:fldChar w:fldCharType="end"/>
      </w:r>
      <w:r>
        <w:rPr>
          <w:rFonts w:hint="eastAsia" w:ascii="Times New Roman" w:hAnsi="Times New Roman" w:cs="Times New Roman"/>
          <w:kern w:val="0"/>
          <w:sz w:val="18"/>
          <w:szCs w:val="18"/>
        </w:rPr>
        <w:t xml:space="preserve"> （</w:t>
      </w:r>
      <w:r>
        <w:rPr>
          <w:rFonts w:hint="eastAsia" w:ascii="宋体" w:hAnsi="宋体" w:eastAsia="宋体" w:cs="宋体"/>
          <w:kern w:val="0"/>
          <w:sz w:val="18"/>
          <w:szCs w:val="18"/>
        </w:rPr>
        <w:t>第三集 问题·观察·实验</w:t>
      </w:r>
      <w:r>
        <w:rPr>
          <w:rFonts w:hint="eastAsia" w:ascii="Times New Roman" w:hAnsi="Times New Roman" w:cs="Times New Roman"/>
          <w:kern w:val="0"/>
          <w:sz w:val="18"/>
          <w:szCs w:val="18"/>
        </w:rPr>
        <w:t>）</w:t>
      </w:r>
    </w:p>
    <w:p>
      <w:pPr>
        <w:rPr>
          <w:rFonts w:ascii="Times New Roman" w:hAnsi="Times New Roman" w:eastAsia="宋体" w:cs="Times New Roman"/>
          <w:kern w:val="0"/>
          <w:sz w:val="18"/>
          <w:szCs w:val="18"/>
        </w:rPr>
      </w:pPr>
      <w:r>
        <w:fldChar w:fldCharType="begin"/>
      </w:r>
      <w:r>
        <w:instrText xml:space="preserve"> HYPERLINK "https://v.youku.com/v_show/id_XMTU2MDAxMjM2.html?spm=a2hbt.13141534.app.5~5!2~5!2~5~5~5!2~5~5!2~5!2~5!2~5~5!8~A" </w:instrText>
      </w:r>
      <w:r>
        <w:fldChar w:fldCharType="separate"/>
      </w:r>
      <w:r>
        <w:rPr>
          <w:rStyle w:val="5"/>
          <w:rFonts w:ascii="Times New Roman" w:hAnsi="Times New Roman" w:eastAsia="宋体" w:cs="Times New Roman"/>
          <w:kern w:val="0"/>
          <w:sz w:val="18"/>
          <w:szCs w:val="18"/>
        </w:rPr>
        <w:t>https://v.youku.com/v_show/id_XMTU2MDAxMjM2.html?spm=a2hbt.13141534.app.5~5!2~5!2~5~5~5!2~5~5!2~5!2~5!2~5~5!8~A</w:t>
      </w:r>
      <w:r>
        <w:rPr>
          <w:rStyle w:val="5"/>
          <w:rFonts w:ascii="Times New Roman" w:hAnsi="Times New Roman" w:eastAsia="宋体" w:cs="Times New Roman"/>
          <w:kern w:val="0"/>
          <w:sz w:val="18"/>
          <w:szCs w:val="18"/>
        </w:rPr>
        <w:fldChar w:fldCharType="end"/>
      </w:r>
      <w:r>
        <w:rPr>
          <w:rFonts w:hint="eastAsia" w:ascii="Times New Roman" w:hAnsi="Times New Roman" w:cs="Times New Roman"/>
          <w:kern w:val="0"/>
          <w:sz w:val="18"/>
          <w:szCs w:val="18"/>
        </w:rPr>
        <w:t xml:space="preserve"> （</w:t>
      </w:r>
      <w:r>
        <w:rPr>
          <w:rFonts w:hint="eastAsia" w:ascii="宋体" w:hAnsi="宋体" w:eastAsia="宋体" w:cs="宋体"/>
          <w:kern w:val="0"/>
          <w:sz w:val="18"/>
          <w:szCs w:val="18"/>
        </w:rPr>
        <w:t>第四集 科学抽象 数学方法 系统科学方法</w:t>
      </w:r>
      <w:r>
        <w:rPr>
          <w:rFonts w:hint="eastAsia" w:ascii="Times New Roman" w:hAnsi="Times New Roman" w:cs="Times New Roman"/>
          <w:kern w:val="0"/>
          <w:sz w:val="18"/>
          <w:szCs w:val="18"/>
        </w:rPr>
        <w:t>）</w:t>
      </w:r>
    </w:p>
    <w:p>
      <w:pPr>
        <w:rPr>
          <w:rFonts w:ascii="Times New Roman" w:hAnsi="Times New Roman" w:eastAsia="宋体" w:cs="Times New Roman"/>
          <w:kern w:val="0"/>
          <w:sz w:val="18"/>
          <w:szCs w:val="18"/>
        </w:rPr>
      </w:pPr>
      <w:r>
        <w:fldChar w:fldCharType="begin"/>
      </w:r>
      <w:r>
        <w:instrText xml:space="preserve"> HYPERLINK "https://v.youku.com/v_show/id_XMTU2MDAzMDky.html?spm=a2hbt.13141534.app.5~5!2~5!2~5~5~5!2~5~5!2~5!2~5!2~5~5!6~A" </w:instrText>
      </w:r>
      <w:r>
        <w:fldChar w:fldCharType="separate"/>
      </w:r>
      <w:r>
        <w:rPr>
          <w:rStyle w:val="4"/>
          <w:rFonts w:ascii="宋体" w:hAnsi="宋体" w:eastAsia="宋体" w:cs="宋体"/>
          <w:kern w:val="0"/>
          <w:sz w:val="18"/>
          <w:szCs w:val="18"/>
        </w:rPr>
        <w:t>https://v.youku.com/v_show/id_XMTU2MDAzMDky.html?spm=a2hbt.13141534.app.5~5!2~5!2~5~5~5!2~5~5!2~5!2~5!2~5~5!6~A</w:t>
      </w:r>
      <w:r>
        <w:rPr>
          <w:rStyle w:val="4"/>
          <w:rFonts w:ascii="宋体" w:hAnsi="宋体" w:eastAsia="宋体" w:cs="宋体"/>
          <w:kern w:val="0"/>
          <w:sz w:val="18"/>
          <w:szCs w:val="18"/>
        </w:rPr>
        <w:fldChar w:fldCharType="end"/>
      </w:r>
      <w:r>
        <w:rPr>
          <w:rFonts w:hint="eastAsia" w:ascii="宋体" w:hAnsi="宋体" w:eastAsia="宋体" w:cs="宋体"/>
          <w:kern w:val="0"/>
          <w:sz w:val="18"/>
          <w:szCs w:val="18"/>
        </w:rPr>
        <w:t xml:space="preserve"> </w:t>
      </w:r>
      <w:r>
        <w:rPr>
          <w:rFonts w:hint="eastAsia" w:ascii="宋体" w:hAnsi="宋体" w:cs="宋体"/>
          <w:kern w:val="0"/>
          <w:sz w:val="18"/>
          <w:szCs w:val="18"/>
        </w:rPr>
        <w:t xml:space="preserve">（第五集 </w:t>
      </w:r>
      <w:r>
        <w:rPr>
          <w:rFonts w:hint="eastAsia" w:ascii="宋体" w:hAnsi="宋体" w:eastAsia="宋体" w:cs="宋体"/>
          <w:kern w:val="0"/>
          <w:sz w:val="18"/>
          <w:szCs w:val="18"/>
        </w:rPr>
        <w:t>科技与社会</w:t>
      </w:r>
      <w:r>
        <w:rPr>
          <w:rFonts w:hint="eastAsia" w:ascii="宋体" w:hAnsi="宋体" w:cs="宋体"/>
          <w:kern w:val="0"/>
          <w:sz w:val="18"/>
          <w:szCs w:val="18"/>
        </w:rPr>
        <w:t>）</w:t>
      </w:r>
    </w:p>
    <w:p>
      <w:pPr>
        <w:rPr>
          <w:rFonts w:ascii="仿宋" w:hAnsi="仿宋" w:eastAsia="仿宋" w:cs="仿宋"/>
          <w:b/>
          <w:bCs/>
          <w:sz w:val="18"/>
          <w:szCs w:val="18"/>
        </w:rPr>
      </w:pPr>
      <w:r>
        <w:fldChar w:fldCharType="begin"/>
      </w:r>
      <w:r>
        <w:instrText xml:space="preserve"> HYPERLINK "https://v.youku.com/v_show/id_XMTU2MDAzMDQ0.html?spm=a2hbt.13141534.app.5~5!2~5!2~5~5~5!2~5~5!2~5!2~5!2~5~5!10~A"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kern w:val="0"/>
          <w:sz w:val="18"/>
          <w:szCs w:val="18"/>
        </w:rPr>
        <w:t>https://v.youku.com/v_show/id_XMTU2MDAzMDQ0.html?spm=a2hbt.13141534.app.5~5!2~5!2~5~5~5!2~5~5!2~5!2~5!2~5~5!10~A</w:t>
      </w:r>
      <w:r>
        <w:rPr>
          <w:rStyle w:val="5"/>
          <w:rFonts w:hint="eastAsia" w:ascii="宋体" w:hAnsi="宋体" w:eastAsia="宋体" w:cs="宋体"/>
          <w:kern w:val="0"/>
          <w:sz w:val="18"/>
          <w:szCs w:val="18"/>
        </w:rPr>
        <w:fldChar w:fldCharType="end"/>
      </w:r>
      <w:r>
        <w:rPr>
          <w:rFonts w:hint="eastAsia" w:ascii="宋体" w:hAnsi="宋体" w:cs="宋体"/>
          <w:kern w:val="0"/>
          <w:sz w:val="18"/>
          <w:szCs w:val="18"/>
        </w:rPr>
        <w:t xml:space="preserve"> （</w:t>
      </w:r>
      <w:r>
        <w:rPr>
          <w:rFonts w:hint="eastAsia" w:ascii="宋体" w:hAnsi="宋体" w:eastAsia="宋体" w:cs="宋体"/>
          <w:kern w:val="0"/>
          <w:sz w:val="18"/>
          <w:szCs w:val="18"/>
        </w:rPr>
        <w:t>第六集 高技术与大科学</w:t>
      </w:r>
      <w:r>
        <w:rPr>
          <w:rFonts w:hint="eastAsia" w:ascii="宋体" w:hAnsi="宋体" w:cs="宋体"/>
          <w:kern w:val="0"/>
          <w:sz w:val="18"/>
          <w:szCs w:val="18"/>
        </w:rPr>
        <w:t>）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其他说明：</w:t>
      </w:r>
    </w:p>
    <w:p>
      <w:pPr>
        <w:ind w:firstLine="602" w:firstLineChars="200"/>
        <w:rPr>
          <w:rFonts w:ascii="Times New Roman" w:hAnsi="Times New Roman" w:eastAsia="仿宋"/>
          <w:b/>
          <w:bCs/>
          <w:color w:val="7030A0"/>
          <w:sz w:val="30"/>
          <w:szCs w:val="30"/>
        </w:rPr>
      </w:pPr>
      <w:r>
        <w:rPr>
          <w:rFonts w:hint="eastAsia" w:ascii="Times New Roman" w:hAnsi="Times New Roman" w:eastAsia="仿宋"/>
          <w:b/>
          <w:bCs/>
          <w:color w:val="7030A0"/>
          <w:sz w:val="30"/>
          <w:szCs w:val="30"/>
        </w:rPr>
        <w:t>1.</w:t>
      </w:r>
      <w:r>
        <w:rPr>
          <w:rFonts w:ascii="Times New Roman" w:hAnsi="Times New Roman" w:eastAsia="仿宋"/>
          <w:b/>
          <w:bCs/>
          <w:color w:val="7030A0"/>
          <w:sz w:val="30"/>
          <w:szCs w:val="30"/>
        </w:rPr>
        <w:t>微信“雨课堂”小程序为本门课程的线上教学</w:t>
      </w:r>
      <w:r>
        <w:rPr>
          <w:rFonts w:hint="eastAsia" w:ascii="Times New Roman" w:hAnsi="Times New Roman" w:eastAsia="仿宋"/>
          <w:b/>
          <w:bCs/>
          <w:color w:val="7030A0"/>
          <w:sz w:val="30"/>
          <w:szCs w:val="30"/>
        </w:rPr>
        <w:t>组织</w:t>
      </w:r>
      <w:r>
        <w:rPr>
          <w:rFonts w:ascii="Times New Roman" w:hAnsi="Times New Roman" w:eastAsia="仿宋"/>
          <w:b/>
          <w:bCs/>
          <w:color w:val="7030A0"/>
          <w:sz w:val="30"/>
          <w:szCs w:val="30"/>
        </w:rPr>
        <w:t>平台，有教学视频、课件、资料、作业、测试、公告、反馈等相关资源；“自然辩证法电视教学系列片”为线上补充学习视频资料。</w:t>
      </w:r>
    </w:p>
    <w:p>
      <w:pPr>
        <w:ind w:firstLine="602" w:firstLineChars="200"/>
        <w:rPr>
          <w:rFonts w:ascii="Times New Roman" w:hAnsi="Times New Roman" w:eastAsia="仿宋"/>
          <w:b/>
          <w:bCs/>
          <w:color w:val="7030A0"/>
          <w:sz w:val="30"/>
          <w:szCs w:val="30"/>
        </w:rPr>
      </w:pPr>
      <w:r>
        <w:rPr>
          <w:rFonts w:hint="eastAsia" w:ascii="Times New Roman" w:hAnsi="Times New Roman" w:eastAsia="仿宋"/>
          <w:b/>
          <w:bCs/>
          <w:color w:val="7030A0"/>
          <w:sz w:val="30"/>
          <w:szCs w:val="30"/>
        </w:rPr>
        <w:t>2.在线课程</w:t>
      </w:r>
      <w:r>
        <w:rPr>
          <w:rFonts w:ascii="Times New Roman" w:hAnsi="Times New Roman" w:eastAsia="仿宋"/>
          <w:b/>
          <w:bCs/>
          <w:color w:val="7030A0"/>
          <w:sz w:val="30"/>
          <w:szCs w:val="30"/>
        </w:rPr>
        <w:t>不分班</w:t>
      </w:r>
      <w:r>
        <w:rPr>
          <w:rFonts w:hint="eastAsia" w:ascii="Times New Roman" w:hAnsi="Times New Roman" w:eastAsia="仿宋"/>
          <w:b/>
          <w:bCs/>
          <w:color w:val="7030A0"/>
          <w:sz w:val="30"/>
          <w:szCs w:val="30"/>
        </w:rPr>
        <w:t>级</w:t>
      </w:r>
      <w:r>
        <w:rPr>
          <w:rFonts w:ascii="Times New Roman" w:hAnsi="Times New Roman" w:eastAsia="仿宋"/>
          <w:b/>
          <w:bCs/>
          <w:color w:val="7030A0"/>
          <w:sz w:val="30"/>
          <w:szCs w:val="30"/>
        </w:rPr>
        <w:t>，</w:t>
      </w:r>
      <w:r>
        <w:rPr>
          <w:rFonts w:hint="eastAsia" w:ascii="Times New Roman" w:hAnsi="Times New Roman" w:eastAsia="仿宋"/>
          <w:b/>
          <w:bCs/>
          <w:color w:val="7030A0"/>
          <w:sz w:val="30"/>
          <w:szCs w:val="30"/>
        </w:rPr>
        <w:t>研究生</w:t>
      </w:r>
      <w:r>
        <w:rPr>
          <w:rFonts w:ascii="Times New Roman" w:hAnsi="Times New Roman" w:eastAsia="仿宋"/>
          <w:b/>
          <w:bCs/>
          <w:color w:val="7030A0"/>
          <w:sz w:val="30"/>
          <w:szCs w:val="30"/>
        </w:rPr>
        <w:t>通过扫码或输入邀请码进入班级：“自然辩证法—2019级硕士研究生”。</w:t>
      </w:r>
    </w:p>
    <w:p>
      <w:pPr>
        <w:ind w:firstLine="602" w:firstLineChars="200"/>
        <w:rPr>
          <w:rFonts w:ascii="Times New Roman" w:hAnsi="Times New Roman" w:eastAsia="仿宋"/>
          <w:b/>
          <w:bCs/>
          <w:color w:val="7030A0"/>
          <w:sz w:val="30"/>
          <w:szCs w:val="30"/>
        </w:rPr>
      </w:pPr>
      <w:r>
        <w:rPr>
          <w:rFonts w:hint="eastAsia" w:ascii="Times New Roman" w:hAnsi="Times New Roman" w:eastAsia="仿宋"/>
          <w:b/>
          <w:bCs/>
          <w:color w:val="7030A0"/>
          <w:sz w:val="30"/>
          <w:szCs w:val="30"/>
        </w:rPr>
        <w:t>3.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>具体教学安排及课程学习要求见群内通知。</w:t>
      </w:r>
    </w:p>
    <w:p>
      <w:pPr>
        <w:rPr>
          <w:rFonts w:ascii="Times New Roman" w:hAnsi="Times New Roman" w:eastAsia="仿宋"/>
          <w:sz w:val="24"/>
        </w:rPr>
      </w:pPr>
    </w:p>
    <w:p>
      <w:pPr>
        <w:rPr>
          <w:rFonts w:ascii="仿宋" w:hAnsi="仿宋" w:eastAsia="仿宋" w:cs="仿宋"/>
          <w:b/>
          <w:bCs/>
          <w:color w:val="C0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C00000"/>
          <w:sz w:val="30"/>
          <w:szCs w:val="30"/>
        </w:rPr>
        <w:t>2.2课程名称：《英语</w:t>
      </w:r>
      <w:r>
        <w:rPr>
          <w:rFonts w:ascii="Times New Roman" w:hAnsi="Times New Roman" w:eastAsia="仿宋"/>
          <w:color w:val="C00000"/>
          <w:kern w:val="0"/>
          <w:sz w:val="30"/>
          <w:szCs w:val="30"/>
          <w:lang w:bidi="ar"/>
        </w:rPr>
        <w:t>Ⅱ</w:t>
      </w:r>
      <w:r>
        <w:rPr>
          <w:rFonts w:hint="eastAsia" w:ascii="Times New Roman" w:hAnsi="Times New Roman" w:eastAsia="仿宋"/>
          <w:color w:val="C00000"/>
          <w:kern w:val="0"/>
          <w:sz w:val="30"/>
          <w:szCs w:val="30"/>
          <w:lang w:bidi="ar"/>
        </w:rPr>
        <w:t>》</w:t>
      </w: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课程适用对象：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>2019级学术学位硕士研究生</w:t>
      </w: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教学支持数字化技术平台：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>学堂在线“雨课堂”</w:t>
      </w: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课程选修方式：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>微信扫码进班（二维码图片3月13过期，邀请码永久有效），注册身份：学籍姓名、学号</w:t>
      </w:r>
    </w:p>
    <w:p>
      <w:pPr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z w:val="36"/>
          <w:szCs w:val="36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1266825</wp:posOffset>
            </wp:positionH>
            <wp:positionV relativeFrom="paragraph">
              <wp:posOffset>40005</wp:posOffset>
            </wp:positionV>
            <wp:extent cx="1727835" cy="2499995"/>
            <wp:effectExtent l="0" t="0" r="12065" b="1905"/>
            <wp:wrapTopAndBottom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249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在线自学课程资源地址：</w:t>
      </w: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</w:rPr>
      </w:pPr>
      <w:r>
        <w:rPr>
          <w:rFonts w:hint="eastAsia" w:ascii="Times New Roman" w:hAnsi="Times New Roman" w:eastAsia="仿宋"/>
          <w:b/>
          <w:bCs/>
          <w:color w:val="7030A0"/>
          <w:sz w:val="30"/>
          <w:szCs w:val="30"/>
        </w:rPr>
        <w:t>1.《跨文化交际通识通论》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 xml:space="preserve"> </w:t>
      </w:r>
    </w:p>
    <w:p>
      <w:pPr>
        <w:ind w:left="210" w:hanging="210" w:hangingChars="100"/>
        <w:jc w:val="left"/>
        <w:rPr>
          <w:rFonts w:ascii="Times New Roman" w:hAnsi="Times New Roman" w:eastAsia="仿宋"/>
          <w:b/>
          <w:bCs/>
          <w:color w:val="7030A0"/>
          <w:sz w:val="30"/>
          <w:szCs w:val="30"/>
        </w:rPr>
      </w:pPr>
      <w:r>
        <w:fldChar w:fldCharType="begin"/>
      </w:r>
      <w:r>
        <w:instrText xml:space="preserve"> HYPERLINK "https://www.icourse163.org/learn/YZU-1001755370?tid=1450341453" \l "/learn/announce" </w:instrText>
      </w:r>
      <w:r>
        <w:fldChar w:fldCharType="separate"/>
      </w:r>
      <w:r>
        <w:rPr>
          <w:rStyle w:val="5"/>
          <w:rFonts w:ascii="Times New Roman" w:hAnsi="Times New Roman" w:eastAsia="仿宋"/>
          <w:b/>
          <w:bCs/>
          <w:color w:val="7030A0"/>
          <w:sz w:val="30"/>
          <w:szCs w:val="30"/>
        </w:rPr>
        <w:t>https://www.icourse163.org/learn/YZU-1001755370?tid=1450341453#/learn/announce</w:t>
      </w:r>
      <w:r>
        <w:rPr>
          <w:rStyle w:val="5"/>
          <w:rFonts w:ascii="Times New Roman" w:hAnsi="Times New Roman" w:eastAsia="仿宋"/>
          <w:b/>
          <w:bCs/>
          <w:color w:val="7030A0"/>
          <w:sz w:val="30"/>
          <w:szCs w:val="30"/>
        </w:rPr>
        <w:fldChar w:fldCharType="end"/>
      </w:r>
      <w:r>
        <w:rPr>
          <w:rFonts w:hint="eastAsia" w:ascii="Times New Roman" w:hAnsi="Times New Roman" w:eastAsia="仿宋"/>
          <w:b/>
          <w:bCs/>
          <w:color w:val="7030A0"/>
          <w:sz w:val="30"/>
          <w:szCs w:val="30"/>
        </w:rPr>
        <w:t xml:space="preserve"> </w:t>
      </w: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</w:rPr>
      </w:pPr>
      <w:r>
        <w:rPr>
          <w:rFonts w:hint="eastAsia" w:ascii="Times New Roman" w:hAnsi="Times New Roman" w:eastAsia="仿宋"/>
          <w:b/>
          <w:bCs/>
          <w:color w:val="7030A0"/>
          <w:sz w:val="30"/>
          <w:szCs w:val="30"/>
        </w:rPr>
        <w:t>2.《生活英语听说》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 xml:space="preserve"> </w:t>
      </w:r>
    </w:p>
    <w:p>
      <w:pPr>
        <w:rPr>
          <w:rFonts w:ascii="Times New Roman" w:hAnsi="Times New Roman" w:eastAsia="仿宋"/>
          <w:b/>
          <w:bCs/>
          <w:color w:val="7030A0"/>
          <w:sz w:val="30"/>
          <w:szCs w:val="30"/>
        </w:rPr>
      </w:pPr>
      <w:r>
        <w:fldChar w:fldCharType="begin"/>
      </w:r>
      <w:r>
        <w:instrText xml:space="preserve"> HYPERLINK "https://next.xuetangx.com/course/THU05021000376/1515481" </w:instrText>
      </w:r>
      <w:r>
        <w:fldChar w:fldCharType="separate"/>
      </w:r>
      <w:r>
        <w:rPr>
          <w:rStyle w:val="5"/>
          <w:rFonts w:ascii="Times New Roman" w:hAnsi="Times New Roman" w:eastAsia="仿宋"/>
          <w:b/>
          <w:bCs/>
          <w:color w:val="7030A0"/>
          <w:sz w:val="30"/>
          <w:szCs w:val="30"/>
        </w:rPr>
        <w:t>https://next.xuetangx.com/course/THU05021000376/1515481</w:t>
      </w:r>
      <w:r>
        <w:rPr>
          <w:rStyle w:val="5"/>
          <w:rFonts w:ascii="Times New Roman" w:hAnsi="Times New Roman" w:eastAsia="仿宋"/>
          <w:b/>
          <w:bCs/>
          <w:color w:val="7030A0"/>
          <w:sz w:val="30"/>
          <w:szCs w:val="30"/>
        </w:rPr>
        <w:fldChar w:fldCharType="end"/>
      </w:r>
      <w:r>
        <w:rPr>
          <w:rFonts w:hint="eastAsia" w:ascii="Times New Roman" w:hAnsi="Times New Roman" w:eastAsia="仿宋"/>
          <w:b/>
          <w:bCs/>
          <w:color w:val="7030A0"/>
          <w:sz w:val="30"/>
          <w:szCs w:val="30"/>
        </w:rPr>
        <w:t xml:space="preserve"> 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其他说明：</w:t>
      </w:r>
    </w:p>
    <w:p>
      <w:pPr>
        <w:ind w:firstLine="602" w:firstLineChars="200"/>
        <w:rPr>
          <w:rFonts w:ascii="Times New Roman" w:hAnsi="Times New Roman" w:eastAsia="仿宋"/>
          <w:b/>
          <w:bCs/>
          <w:color w:val="7030A0"/>
          <w:sz w:val="30"/>
          <w:szCs w:val="30"/>
        </w:rPr>
      </w:pPr>
      <w:r>
        <w:rPr>
          <w:rFonts w:ascii="Times New Roman" w:hAnsi="Times New Roman" w:eastAsia="仿宋"/>
          <w:b/>
          <w:bCs/>
          <w:color w:val="7030A0"/>
          <w:sz w:val="30"/>
          <w:szCs w:val="30"/>
        </w:rPr>
        <w:t>1.微信“雨课堂”小程序为本门主修课程的线上教学</w:t>
      </w:r>
      <w:r>
        <w:rPr>
          <w:rFonts w:hint="eastAsia" w:ascii="Times New Roman" w:hAnsi="Times New Roman" w:eastAsia="仿宋"/>
          <w:b/>
          <w:bCs/>
          <w:color w:val="7030A0"/>
          <w:sz w:val="30"/>
          <w:szCs w:val="30"/>
        </w:rPr>
        <w:t>组织</w:t>
      </w:r>
      <w:r>
        <w:rPr>
          <w:rFonts w:ascii="Times New Roman" w:hAnsi="Times New Roman" w:eastAsia="仿宋"/>
          <w:b/>
          <w:bCs/>
          <w:color w:val="7030A0"/>
          <w:sz w:val="30"/>
          <w:szCs w:val="30"/>
        </w:rPr>
        <w:t>平台，有课件、资料、作业、测试、公告、反馈等相关资源；两门在线自学课程为国家在线课程中挑选出的优秀精品课程，供平时自学、完成作业后获得相应的平时成绩。</w:t>
      </w:r>
    </w:p>
    <w:p>
      <w:pPr>
        <w:ind w:firstLine="602" w:firstLineChars="200"/>
        <w:rPr>
          <w:rFonts w:ascii="Times New Roman" w:hAnsi="Times New Roman" w:eastAsia="仿宋"/>
          <w:b/>
          <w:bCs/>
          <w:color w:val="7030A0"/>
          <w:sz w:val="30"/>
          <w:szCs w:val="30"/>
        </w:rPr>
      </w:pPr>
      <w:r>
        <w:rPr>
          <w:rFonts w:ascii="Times New Roman" w:hAnsi="Times New Roman" w:eastAsia="仿宋"/>
          <w:b/>
          <w:bCs/>
          <w:color w:val="7030A0"/>
          <w:sz w:val="30"/>
          <w:szCs w:val="30"/>
        </w:rPr>
        <w:t>2.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>具体教学安排及课程学习要求见群内通知。</w:t>
      </w:r>
    </w:p>
    <w:p>
      <w:pPr>
        <w:rPr>
          <w:rFonts w:ascii="仿宋" w:hAnsi="仿宋" w:eastAsia="仿宋" w:cs="仿宋"/>
          <w:b/>
          <w:bCs/>
          <w:color w:val="C00000"/>
          <w:sz w:val="30"/>
          <w:szCs w:val="30"/>
        </w:rPr>
      </w:pP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color w:val="C00000"/>
          <w:sz w:val="30"/>
          <w:szCs w:val="30"/>
        </w:rPr>
        <w:t>2.3课程名称：《</w:t>
      </w:r>
      <w:r>
        <w:rPr>
          <w:rFonts w:hint="eastAsia" w:ascii="仿宋" w:hAnsi="仿宋" w:eastAsia="仿宋" w:cs="仿宋"/>
          <w:b/>
          <w:bCs/>
          <w:color w:val="C00000"/>
          <w:sz w:val="30"/>
          <w:szCs w:val="30"/>
          <w:lang w:bidi="ar"/>
        </w:rPr>
        <w:t>科研伦理与学术规范》</w:t>
      </w: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课程适用对象：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>2</w:t>
      </w:r>
      <w:r>
        <w:rPr>
          <w:rFonts w:ascii="仿宋" w:hAnsi="仿宋" w:eastAsia="仿宋" w:cs="仿宋"/>
          <w:b/>
          <w:bCs/>
          <w:color w:val="7030A0"/>
          <w:sz w:val="30"/>
          <w:szCs w:val="30"/>
        </w:rPr>
        <w:t>019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</w:rPr>
        <w:t>级全体博士硕士研究生</w:t>
      </w:r>
    </w:p>
    <w:p>
      <w:p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课程资源地址：</w:t>
      </w:r>
    </w:p>
    <w:p>
      <w:pPr>
        <w:rPr>
          <w:rFonts w:ascii="仿宋" w:hAnsi="仿宋" w:eastAsia="仿宋" w:cs="仿宋"/>
          <w:b/>
          <w:bCs/>
          <w:color w:val="FF000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PC：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lang w:bidi="ar"/>
        </w:rPr>
        <w:t>https://grayzu.yuketang.cn</w:t>
      </w: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手机：APP学堂云4.0</w:t>
      </w:r>
    </w:p>
    <w:p>
      <w:pPr>
        <w:rPr>
          <w:rFonts w:ascii="仿宋" w:hAnsi="仿宋" w:eastAsia="仿宋" w:cs="仿宋"/>
          <w:b/>
          <w:bCs/>
          <w:color w:val="7030A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课程选修身份认证：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用户名：学号；密码：学号后6位</w:t>
      </w:r>
    </w:p>
    <w:p>
      <w:p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其他说明：</w:t>
      </w:r>
    </w:p>
    <w:p>
      <w:pPr>
        <w:ind w:firstLine="602" w:firstLineChars="200"/>
        <w:rPr>
          <w:rFonts w:ascii="仿宋" w:hAnsi="仿宋" w:eastAsia="仿宋" w:cs="仿宋"/>
          <w:b/>
          <w:bCs/>
          <w:color w:val="7030A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1.登录操作</w:t>
      </w:r>
    </w:p>
    <w:p>
      <w:pPr>
        <w:ind w:firstLine="602" w:firstLineChars="200"/>
        <w:rPr>
          <w:rFonts w:ascii="仿宋" w:hAnsi="仿宋" w:eastAsia="仿宋" w:cs="仿宋"/>
          <w:b/>
          <w:bCs/>
          <w:color w:val="7030A0"/>
          <w:sz w:val="30"/>
          <w:szCs w:val="30"/>
          <w:lang w:bidi="ar"/>
        </w:rPr>
      </w:pPr>
      <w:bookmarkStart w:id="0" w:name="OLE_LINK1"/>
      <w:bookmarkEnd w:id="0"/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1）登录平台首页（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lang w:bidi="ar"/>
        </w:rPr>
        <w:t>https://grayzu.yuketang.cn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），点击“用户登录”，输入学号/工号和初始密码（初始密码为学号/工号的后六位），登录完成。</w:t>
      </w:r>
    </w:p>
    <w:p>
      <w:pPr>
        <w:ind w:firstLine="602" w:firstLineChars="200"/>
        <w:rPr>
          <w:rFonts w:ascii="仿宋" w:hAnsi="仿宋" w:eastAsia="仿宋" w:cs="仿宋"/>
          <w:b/>
          <w:bCs/>
          <w:color w:val="7030A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2）在个人学习界面，点击“我的课程”，选择课程进行学习。</w:t>
      </w:r>
    </w:p>
    <w:p>
      <w:pPr>
        <w:ind w:firstLine="602" w:firstLineChars="200"/>
        <w:rPr>
          <w:rFonts w:ascii="仿宋" w:hAnsi="仿宋" w:eastAsia="仿宋" w:cs="仿宋"/>
          <w:b/>
          <w:bCs/>
          <w:color w:val="7030A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2.课程学习方式</w:t>
      </w:r>
    </w:p>
    <w:p>
      <w:pPr>
        <w:ind w:firstLine="602" w:firstLineChars="200"/>
        <w:rPr>
          <w:rFonts w:ascii="仿宋" w:hAnsi="仿宋" w:eastAsia="仿宋" w:cs="仿宋"/>
          <w:b/>
          <w:bCs/>
          <w:color w:val="7030A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课程整个学习过程均在“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lang w:bidi="ar"/>
        </w:rPr>
        <w:t>https://grayzu.yuketang.cn</w:t>
      </w: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”上完成，由课程主讲教师及助教团队全程指导学习，包括观看课程视频、完成课后作业、参与讨论区互动、阶段考试等。学生必须严格按照选修课程主讲教师团队的要求，按时完成各环节学习任务。</w:t>
      </w:r>
    </w:p>
    <w:p>
      <w:pPr>
        <w:ind w:firstLine="602" w:firstLineChars="200"/>
        <w:rPr>
          <w:rFonts w:ascii="仿宋" w:hAnsi="仿宋" w:eastAsia="仿宋" w:cs="仿宋"/>
          <w:b/>
          <w:bCs/>
          <w:color w:val="7030A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该课程的全部学习过程建议在电脑PC端完成。网页浏览器要求：IE10.0及以上版本，Chrome，Firefox，safari，以及基于以上浏览器核心的360，猎豹，QQ等浏览器。</w:t>
      </w:r>
    </w:p>
    <w:p>
      <w:pPr>
        <w:ind w:firstLine="602" w:firstLineChars="200"/>
        <w:rPr>
          <w:rFonts w:ascii="仿宋" w:hAnsi="仿宋" w:eastAsia="仿宋" w:cs="仿宋"/>
          <w:b/>
          <w:bCs/>
          <w:color w:val="7030A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3.开课和结课时间</w:t>
      </w:r>
    </w:p>
    <w:p>
      <w:pPr>
        <w:ind w:firstLine="602" w:firstLineChars="200"/>
        <w:rPr>
          <w:rFonts w:ascii="仿宋" w:hAnsi="仿宋" w:eastAsia="仿宋" w:cs="仿宋"/>
          <w:b/>
          <w:bCs/>
          <w:color w:val="7030A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2020年2月17日-2020年7月15日为课程开放时间。</w:t>
      </w:r>
    </w:p>
    <w:p>
      <w:pPr>
        <w:ind w:firstLine="602" w:firstLineChars="200"/>
        <w:rPr>
          <w:rFonts w:ascii="仿宋" w:hAnsi="仿宋" w:eastAsia="仿宋" w:cs="仿宋"/>
          <w:b/>
          <w:bCs/>
          <w:color w:val="7030A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4.课程考核</w:t>
      </w:r>
    </w:p>
    <w:p>
      <w:pPr>
        <w:ind w:firstLine="602" w:firstLineChars="200"/>
        <w:rPr>
          <w:rFonts w:ascii="仿宋" w:hAnsi="仿宋" w:eastAsia="仿宋" w:cs="仿宋"/>
          <w:b/>
          <w:bCs/>
          <w:color w:val="7030A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color w:val="7030A0"/>
          <w:sz w:val="30"/>
          <w:szCs w:val="30"/>
          <w:lang w:bidi="ar"/>
        </w:rPr>
        <w:t>为更加全面、客观地进行考核，课程的最终成绩将由观看视频课件、作业、讨论和考试四部分成绩综合评定产生。考核各环节权重及各项成绩得分，可点击“查看”界面了解。课程考试时间：2020年6月10日——7月10日。课程考核合格可获得相应学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26F9B"/>
    <w:rsid w:val="2692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2020-02-17T13:10:00Z</dcterms:created>
  <dc:creator>因你潇洒</dc:creator>
  <cp:lastModifiedBy>因你潇洒</cp:lastModifiedBy>
  <dcterms:modified xsi:type="dcterms:W3CDTF">2020-02-17T13:11:44Z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